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CC7F9" w14:textId="77777777" w:rsidR="00C1195D" w:rsidRDefault="006468FC" w:rsidP="00C1195D">
      <w:pPr>
        <w:spacing w:after="0" w:line="360" w:lineRule="auto"/>
        <w:jc w:val="center"/>
        <w:rPr>
          <w:rFonts w:ascii="Candara" w:hAnsi="Candara"/>
          <w:b/>
          <w:sz w:val="32"/>
          <w:szCs w:val="32"/>
        </w:rPr>
      </w:pPr>
      <w:r>
        <w:rPr>
          <w:rFonts w:ascii="Candara" w:hAnsi="Candara"/>
          <w:b/>
          <w:sz w:val="32"/>
          <w:szCs w:val="32"/>
        </w:rPr>
        <w:t>Šachový klub Bijacovce</w:t>
      </w:r>
    </w:p>
    <w:p w14:paraId="39C08F39" w14:textId="77777777" w:rsidR="006468FC" w:rsidRDefault="006468FC" w:rsidP="00C1195D">
      <w:pPr>
        <w:spacing w:after="0" w:line="360" w:lineRule="auto"/>
        <w:jc w:val="center"/>
        <w:rPr>
          <w:rFonts w:ascii="Candara" w:hAnsi="Candara"/>
          <w:sz w:val="24"/>
          <w:szCs w:val="24"/>
        </w:rPr>
      </w:pPr>
      <w:r w:rsidRPr="006468FC">
        <w:rPr>
          <w:rFonts w:ascii="Candara" w:hAnsi="Candara"/>
          <w:sz w:val="24"/>
          <w:szCs w:val="24"/>
        </w:rPr>
        <w:t>Vás srdečne pozýva na</w:t>
      </w:r>
    </w:p>
    <w:p w14:paraId="2B43499C" w14:textId="77777777" w:rsidR="00C1195D" w:rsidRDefault="006468FC" w:rsidP="00C1195D">
      <w:pPr>
        <w:spacing w:after="0"/>
        <w:jc w:val="center"/>
        <w:rPr>
          <w:rFonts w:ascii="Candara" w:hAnsi="Candara"/>
          <w:b/>
          <w:sz w:val="36"/>
          <w:szCs w:val="36"/>
        </w:rPr>
      </w:pPr>
      <w:r w:rsidRPr="006468FC">
        <w:rPr>
          <w:rFonts w:ascii="Candara" w:hAnsi="Candara"/>
          <w:b/>
          <w:sz w:val="36"/>
          <w:szCs w:val="36"/>
        </w:rPr>
        <w:t>Memoriál ANTONA NOVÁKA</w:t>
      </w:r>
    </w:p>
    <w:p w14:paraId="4F6BBF96" w14:textId="568038D0" w:rsidR="006468FC" w:rsidRPr="00C1195D" w:rsidRDefault="000771E7" w:rsidP="00C1195D">
      <w:pPr>
        <w:spacing w:after="0"/>
        <w:jc w:val="center"/>
        <w:rPr>
          <w:rFonts w:ascii="Candara" w:hAnsi="Candara"/>
          <w:b/>
          <w:sz w:val="36"/>
          <w:szCs w:val="36"/>
        </w:rPr>
      </w:pPr>
      <w:r w:rsidRPr="00C3367C">
        <w:rPr>
          <w:rFonts w:ascii="Candara" w:hAnsi="Candara"/>
          <w:b/>
          <w:bCs/>
          <w:sz w:val="24"/>
          <w:szCs w:val="24"/>
        </w:rPr>
        <w:t>3</w:t>
      </w:r>
      <w:r w:rsidR="007679FB">
        <w:rPr>
          <w:rFonts w:ascii="Candara" w:hAnsi="Candara"/>
          <w:b/>
          <w:bCs/>
          <w:sz w:val="24"/>
          <w:szCs w:val="24"/>
        </w:rPr>
        <w:t>7</w:t>
      </w:r>
      <w:r w:rsidR="006468FC" w:rsidRPr="00C3367C">
        <w:rPr>
          <w:rFonts w:ascii="Candara" w:hAnsi="Candara"/>
          <w:b/>
          <w:bCs/>
          <w:sz w:val="24"/>
          <w:szCs w:val="24"/>
        </w:rPr>
        <w:t>. ročník turnaja v bleskovom šachu</w:t>
      </w:r>
      <w:r w:rsidR="00D568EE">
        <w:rPr>
          <w:rFonts w:ascii="Candara" w:hAnsi="Candara"/>
          <w:sz w:val="24"/>
          <w:szCs w:val="24"/>
        </w:rPr>
        <w:br/>
      </w:r>
      <w:r w:rsidR="00D568EE" w:rsidRPr="00C3367C">
        <w:rPr>
          <w:rFonts w:ascii="Candara" w:hAnsi="Candara"/>
          <w:b/>
          <w:bCs/>
          <w:sz w:val="24"/>
          <w:szCs w:val="24"/>
        </w:rPr>
        <w:t>(najstarší neoficiálny – súkromný turnaj v bleskovom šachu poriadaný na Slovensku)</w:t>
      </w:r>
    </w:p>
    <w:p w14:paraId="73A1B621" w14:textId="77777777" w:rsidR="006468FC" w:rsidRDefault="006468FC" w:rsidP="00C1195D">
      <w:pPr>
        <w:spacing w:after="0" w:line="240" w:lineRule="auto"/>
        <w:jc w:val="center"/>
        <w:rPr>
          <w:rFonts w:ascii="Candara" w:hAnsi="Candara"/>
          <w:sz w:val="24"/>
          <w:szCs w:val="24"/>
        </w:rPr>
      </w:pPr>
    </w:p>
    <w:p w14:paraId="1DD50B9F" w14:textId="77777777" w:rsidR="006468FC" w:rsidRDefault="00253BAF" w:rsidP="00C1195D">
      <w:pPr>
        <w:spacing w:after="0" w:line="24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sz w:val="24"/>
          <w:szCs w:val="24"/>
        </w:rPr>
        <w:t>Usporiadateľ:</w:t>
      </w:r>
      <w:r>
        <w:rPr>
          <w:rFonts w:ascii="Candara" w:hAnsi="Candara"/>
          <w:b/>
          <w:sz w:val="24"/>
          <w:szCs w:val="24"/>
        </w:rPr>
        <w:tab/>
      </w:r>
      <w:r>
        <w:rPr>
          <w:rFonts w:ascii="Candara" w:hAnsi="Candara"/>
          <w:b/>
          <w:sz w:val="24"/>
          <w:szCs w:val="24"/>
        </w:rPr>
        <w:tab/>
      </w:r>
      <w:r w:rsidR="006468FC">
        <w:rPr>
          <w:rFonts w:ascii="Candara" w:hAnsi="Candara"/>
          <w:sz w:val="24"/>
          <w:szCs w:val="24"/>
        </w:rPr>
        <w:t>Šachový klub BIJACOVCE, za podpory Obce Bijacovce</w:t>
      </w:r>
    </w:p>
    <w:p w14:paraId="112BA184" w14:textId="77777777" w:rsidR="00C1195D" w:rsidRDefault="00C1195D" w:rsidP="00C1195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51DFF4C2" w14:textId="77777777" w:rsidR="006468FC" w:rsidRDefault="00253BAF" w:rsidP="00C1195D">
      <w:pPr>
        <w:spacing w:after="0" w:line="24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sz w:val="24"/>
          <w:szCs w:val="24"/>
        </w:rPr>
        <w:t>Riaditeľ turnaja:</w:t>
      </w:r>
      <w:r>
        <w:rPr>
          <w:rFonts w:ascii="Candara" w:hAnsi="Candara"/>
          <w:b/>
          <w:sz w:val="24"/>
          <w:szCs w:val="24"/>
        </w:rPr>
        <w:tab/>
      </w:r>
      <w:r w:rsidR="009C1DC7">
        <w:rPr>
          <w:rFonts w:ascii="Candara" w:hAnsi="Candara"/>
          <w:sz w:val="24"/>
          <w:szCs w:val="24"/>
        </w:rPr>
        <w:t xml:space="preserve">Ján </w:t>
      </w:r>
      <w:r w:rsidR="006324B8">
        <w:rPr>
          <w:rFonts w:ascii="Candara" w:hAnsi="Candara"/>
          <w:sz w:val="24"/>
          <w:szCs w:val="24"/>
        </w:rPr>
        <w:t>Š</w:t>
      </w:r>
      <w:r w:rsidR="009C1DC7">
        <w:rPr>
          <w:rFonts w:ascii="Candara" w:hAnsi="Candara"/>
          <w:sz w:val="24"/>
          <w:szCs w:val="24"/>
        </w:rPr>
        <w:t>efčík</w:t>
      </w:r>
      <w:r w:rsidR="006468FC">
        <w:rPr>
          <w:rFonts w:ascii="Candara" w:hAnsi="Candara"/>
          <w:sz w:val="24"/>
          <w:szCs w:val="24"/>
        </w:rPr>
        <w:t>, Šachový klub Bijacovce</w:t>
      </w:r>
    </w:p>
    <w:p w14:paraId="17BD8BF9" w14:textId="77777777" w:rsidR="00C1195D" w:rsidRDefault="00C1195D" w:rsidP="00C1195D">
      <w:pPr>
        <w:spacing w:after="0" w:line="240" w:lineRule="auto"/>
        <w:rPr>
          <w:rFonts w:ascii="Candara" w:hAnsi="Candara"/>
          <w:sz w:val="24"/>
          <w:szCs w:val="24"/>
        </w:rPr>
      </w:pPr>
    </w:p>
    <w:p w14:paraId="5DAF8C99" w14:textId="3FD185DB" w:rsidR="006468FC" w:rsidRDefault="006468FC" w:rsidP="00C1195D">
      <w:pPr>
        <w:spacing w:after="0" w:line="240" w:lineRule="auto"/>
        <w:rPr>
          <w:rFonts w:ascii="Candara" w:hAnsi="Candara"/>
          <w:szCs w:val="24"/>
        </w:rPr>
      </w:pPr>
      <w:r>
        <w:rPr>
          <w:rFonts w:ascii="Candara" w:hAnsi="Candara"/>
          <w:b/>
          <w:sz w:val="24"/>
          <w:szCs w:val="24"/>
        </w:rPr>
        <w:t>Dátum</w:t>
      </w:r>
      <w:r w:rsidR="00253BAF">
        <w:rPr>
          <w:rFonts w:ascii="Candara" w:hAnsi="Candara"/>
          <w:b/>
          <w:szCs w:val="24"/>
        </w:rPr>
        <w:t>:</w:t>
      </w:r>
      <w:r w:rsidR="00253BAF">
        <w:rPr>
          <w:rFonts w:ascii="Candara" w:hAnsi="Candara"/>
          <w:b/>
          <w:szCs w:val="24"/>
        </w:rPr>
        <w:tab/>
      </w:r>
      <w:r w:rsidR="00253BAF">
        <w:rPr>
          <w:rFonts w:ascii="Candara" w:hAnsi="Candara"/>
          <w:b/>
          <w:szCs w:val="24"/>
        </w:rPr>
        <w:tab/>
      </w:r>
      <w:r w:rsidR="00D568EE">
        <w:rPr>
          <w:rFonts w:ascii="Candara" w:hAnsi="Candara"/>
          <w:szCs w:val="24"/>
        </w:rPr>
        <w:t>2</w:t>
      </w:r>
      <w:r w:rsidR="007679FB">
        <w:rPr>
          <w:rFonts w:ascii="Candara" w:hAnsi="Candara"/>
          <w:szCs w:val="24"/>
        </w:rPr>
        <w:t>1</w:t>
      </w:r>
      <w:r>
        <w:rPr>
          <w:rFonts w:ascii="Candara" w:hAnsi="Candara"/>
          <w:szCs w:val="24"/>
        </w:rPr>
        <w:t xml:space="preserve">. november </w:t>
      </w:r>
      <w:r w:rsidR="000771E7">
        <w:rPr>
          <w:rFonts w:ascii="Candara" w:hAnsi="Candara"/>
          <w:szCs w:val="24"/>
        </w:rPr>
        <w:t>202</w:t>
      </w:r>
      <w:r w:rsidR="007679FB">
        <w:rPr>
          <w:rFonts w:ascii="Candara" w:hAnsi="Candara"/>
          <w:szCs w:val="24"/>
        </w:rPr>
        <w:t>6</w:t>
      </w:r>
      <w:r w:rsidR="009C1DC7">
        <w:rPr>
          <w:rFonts w:ascii="Candara" w:hAnsi="Candara"/>
          <w:szCs w:val="24"/>
        </w:rPr>
        <w:t xml:space="preserve"> (</w:t>
      </w:r>
      <w:r w:rsidR="00D568EE">
        <w:rPr>
          <w:rFonts w:ascii="Candara" w:hAnsi="Candara"/>
          <w:szCs w:val="24"/>
        </w:rPr>
        <w:t>sobota</w:t>
      </w:r>
      <w:r>
        <w:rPr>
          <w:rFonts w:ascii="Candara" w:hAnsi="Candara"/>
          <w:szCs w:val="24"/>
        </w:rPr>
        <w:t>)</w:t>
      </w:r>
    </w:p>
    <w:p w14:paraId="32B1ABD0" w14:textId="77777777" w:rsidR="00C1195D" w:rsidRDefault="00C1195D" w:rsidP="00C1195D">
      <w:pPr>
        <w:spacing w:after="0" w:line="240" w:lineRule="auto"/>
        <w:rPr>
          <w:rFonts w:ascii="Candara" w:hAnsi="Candara"/>
          <w:szCs w:val="24"/>
        </w:rPr>
      </w:pPr>
    </w:p>
    <w:p w14:paraId="6519296B" w14:textId="492EF690" w:rsidR="006468FC" w:rsidRDefault="006468FC" w:rsidP="00C1195D">
      <w:pPr>
        <w:spacing w:after="0" w:line="240" w:lineRule="auto"/>
        <w:rPr>
          <w:rFonts w:ascii="Candara" w:hAnsi="Candara"/>
          <w:szCs w:val="24"/>
        </w:rPr>
      </w:pPr>
      <w:r>
        <w:rPr>
          <w:rFonts w:ascii="Candara" w:hAnsi="Candara"/>
          <w:b/>
          <w:szCs w:val="24"/>
        </w:rPr>
        <w:t>Miesto:</w:t>
      </w:r>
      <w:r>
        <w:rPr>
          <w:rFonts w:ascii="Candara" w:hAnsi="Candara"/>
          <w:b/>
          <w:szCs w:val="24"/>
        </w:rPr>
        <w:tab/>
      </w:r>
      <w:r>
        <w:rPr>
          <w:rFonts w:ascii="Candara" w:hAnsi="Candara"/>
          <w:b/>
          <w:szCs w:val="24"/>
        </w:rPr>
        <w:tab/>
      </w:r>
      <w:r w:rsidR="00253BAF">
        <w:rPr>
          <w:rFonts w:ascii="Candara" w:hAnsi="Candara"/>
          <w:szCs w:val="24"/>
        </w:rPr>
        <w:tab/>
      </w:r>
      <w:r>
        <w:rPr>
          <w:rFonts w:ascii="Candara" w:hAnsi="Candara"/>
          <w:szCs w:val="24"/>
        </w:rPr>
        <w:t>Obecný dom Bijacovce (spoločenská sála)</w:t>
      </w:r>
      <w:r w:rsidR="00EC757B">
        <w:rPr>
          <w:rFonts w:ascii="Candara" w:hAnsi="Candara"/>
          <w:szCs w:val="24"/>
        </w:rPr>
        <w:t xml:space="preserve">,     kapacita turnaja – </w:t>
      </w:r>
      <w:r w:rsidR="007679FB">
        <w:rPr>
          <w:rFonts w:ascii="Candara" w:hAnsi="Candara"/>
          <w:szCs w:val="24"/>
        </w:rPr>
        <w:t>8</w:t>
      </w:r>
      <w:r w:rsidR="00EC757B">
        <w:rPr>
          <w:rFonts w:ascii="Candara" w:hAnsi="Candara"/>
          <w:szCs w:val="24"/>
        </w:rPr>
        <w:t>0 účastníkov</w:t>
      </w:r>
    </w:p>
    <w:p w14:paraId="1156EC6E" w14:textId="77777777" w:rsidR="00C1195D" w:rsidRDefault="00C1195D" w:rsidP="00C1195D">
      <w:pPr>
        <w:spacing w:after="0" w:line="240" w:lineRule="auto"/>
        <w:rPr>
          <w:rFonts w:ascii="Candara" w:hAnsi="Candara"/>
          <w:szCs w:val="24"/>
        </w:rPr>
      </w:pPr>
    </w:p>
    <w:p w14:paraId="4EB8E36B" w14:textId="77777777" w:rsidR="00C1195D" w:rsidRDefault="006468FC" w:rsidP="00C1195D">
      <w:pPr>
        <w:spacing w:after="0" w:line="240" w:lineRule="auto"/>
        <w:rPr>
          <w:rFonts w:ascii="Candara" w:hAnsi="Candara"/>
          <w:szCs w:val="24"/>
        </w:rPr>
      </w:pPr>
      <w:r>
        <w:rPr>
          <w:rFonts w:ascii="Candara" w:hAnsi="Candara"/>
          <w:b/>
          <w:szCs w:val="24"/>
        </w:rPr>
        <w:t>Systém hry:</w:t>
      </w:r>
      <w:r>
        <w:rPr>
          <w:rFonts w:ascii="Candara" w:hAnsi="Candara"/>
          <w:b/>
          <w:szCs w:val="24"/>
        </w:rPr>
        <w:tab/>
      </w:r>
      <w:r>
        <w:rPr>
          <w:rFonts w:ascii="Candara" w:hAnsi="Candara"/>
          <w:b/>
          <w:szCs w:val="24"/>
        </w:rPr>
        <w:tab/>
      </w:r>
      <w:r w:rsidR="009C1DC7">
        <w:rPr>
          <w:rFonts w:ascii="Candara" w:hAnsi="Candara"/>
          <w:szCs w:val="24"/>
        </w:rPr>
        <w:t>švajčiarsky na 13</w:t>
      </w:r>
      <w:r>
        <w:rPr>
          <w:rFonts w:ascii="Candara" w:hAnsi="Candara"/>
          <w:szCs w:val="24"/>
        </w:rPr>
        <w:t xml:space="preserve"> kôl, tempo hry 2</w:t>
      </w:r>
      <w:r w:rsidR="005E5D09">
        <w:rPr>
          <w:rFonts w:ascii="Candara" w:hAnsi="Candara"/>
          <w:szCs w:val="24"/>
        </w:rPr>
        <w:t xml:space="preserve"> </w:t>
      </w:r>
      <w:r>
        <w:rPr>
          <w:rFonts w:ascii="Candara" w:hAnsi="Candara"/>
          <w:szCs w:val="24"/>
        </w:rPr>
        <w:t>x</w:t>
      </w:r>
      <w:r w:rsidR="005E5D09">
        <w:rPr>
          <w:rFonts w:ascii="Candara" w:hAnsi="Candara"/>
          <w:szCs w:val="24"/>
        </w:rPr>
        <w:t xml:space="preserve"> </w:t>
      </w:r>
      <w:r w:rsidR="00753A43">
        <w:rPr>
          <w:rFonts w:ascii="Candara" w:hAnsi="Candara"/>
          <w:szCs w:val="24"/>
        </w:rPr>
        <w:t>4 min.</w:t>
      </w:r>
      <w:r w:rsidR="00D568EE">
        <w:rPr>
          <w:rFonts w:ascii="Candara" w:hAnsi="Candara"/>
          <w:szCs w:val="24"/>
        </w:rPr>
        <w:t xml:space="preserve"> na partiu</w:t>
      </w:r>
      <w:r w:rsidR="005E5D09">
        <w:rPr>
          <w:rFonts w:ascii="Candara" w:hAnsi="Candara"/>
          <w:szCs w:val="24"/>
        </w:rPr>
        <w:t xml:space="preserve"> </w:t>
      </w:r>
      <w:r w:rsidR="00753A43">
        <w:rPr>
          <w:rFonts w:ascii="Candara" w:hAnsi="Candara"/>
          <w:szCs w:val="24"/>
        </w:rPr>
        <w:t>+</w:t>
      </w:r>
      <w:r w:rsidR="005E5D09">
        <w:rPr>
          <w:rFonts w:ascii="Candara" w:hAnsi="Candara"/>
          <w:szCs w:val="24"/>
        </w:rPr>
        <w:t xml:space="preserve"> </w:t>
      </w:r>
      <w:r w:rsidR="00753A43">
        <w:rPr>
          <w:rFonts w:ascii="Candara" w:hAnsi="Candara"/>
          <w:szCs w:val="24"/>
        </w:rPr>
        <w:t>3</w:t>
      </w:r>
      <w:r w:rsidR="00DF5A57">
        <w:rPr>
          <w:rFonts w:ascii="Candara" w:hAnsi="Candara"/>
          <w:szCs w:val="24"/>
        </w:rPr>
        <w:t xml:space="preserve"> </w:t>
      </w:r>
      <w:r w:rsidR="00753A43">
        <w:rPr>
          <w:rFonts w:ascii="Candara" w:hAnsi="Candara"/>
          <w:szCs w:val="24"/>
        </w:rPr>
        <w:t xml:space="preserve">sek. na </w:t>
      </w:r>
      <w:r w:rsidR="000771E7">
        <w:rPr>
          <w:rFonts w:ascii="Candara" w:hAnsi="Candara"/>
          <w:szCs w:val="24"/>
        </w:rPr>
        <w:t>ťah</w:t>
      </w:r>
      <w:r>
        <w:rPr>
          <w:rFonts w:ascii="Candara" w:hAnsi="Candara"/>
          <w:szCs w:val="24"/>
        </w:rPr>
        <w:t xml:space="preserve">, </w:t>
      </w:r>
    </w:p>
    <w:p w14:paraId="25F96733" w14:textId="77777777" w:rsidR="00D568EE" w:rsidRDefault="006468FC" w:rsidP="00D568EE">
      <w:pPr>
        <w:spacing w:after="0" w:line="240" w:lineRule="auto"/>
        <w:ind w:left="2130"/>
        <w:rPr>
          <w:rFonts w:ascii="Candara" w:hAnsi="Candara"/>
          <w:b/>
          <w:szCs w:val="24"/>
        </w:rPr>
      </w:pPr>
      <w:r>
        <w:rPr>
          <w:rFonts w:ascii="Candara" w:hAnsi="Candara"/>
          <w:szCs w:val="24"/>
        </w:rPr>
        <w:t xml:space="preserve">podľa </w:t>
      </w:r>
      <w:r w:rsidR="00D568EE">
        <w:rPr>
          <w:rFonts w:ascii="Candara" w:hAnsi="Candara"/>
          <w:szCs w:val="24"/>
        </w:rPr>
        <w:t>P</w:t>
      </w:r>
      <w:r>
        <w:rPr>
          <w:rFonts w:ascii="Candara" w:hAnsi="Candara"/>
          <w:szCs w:val="24"/>
        </w:rPr>
        <w:t xml:space="preserve">ravidiel </w:t>
      </w:r>
      <w:r w:rsidR="00DF5A57">
        <w:rPr>
          <w:rFonts w:ascii="Candara" w:hAnsi="Candara"/>
          <w:szCs w:val="24"/>
        </w:rPr>
        <w:t xml:space="preserve">šachu </w:t>
      </w:r>
      <w:r>
        <w:rPr>
          <w:rFonts w:ascii="Candara" w:hAnsi="Candara"/>
          <w:szCs w:val="24"/>
        </w:rPr>
        <w:t>FIDE</w:t>
      </w:r>
      <w:r w:rsidR="00D568EE">
        <w:rPr>
          <w:rFonts w:ascii="Candara" w:hAnsi="Candara"/>
          <w:szCs w:val="24"/>
        </w:rPr>
        <w:t xml:space="preserve"> pre bleskový šach, </w:t>
      </w:r>
      <w:r w:rsidR="000771E7">
        <w:rPr>
          <w:rFonts w:ascii="Candara" w:hAnsi="Candara"/>
          <w:szCs w:val="24"/>
        </w:rPr>
        <w:t xml:space="preserve">so zápočtom </w:t>
      </w:r>
      <w:r w:rsidR="00753A43">
        <w:rPr>
          <w:rFonts w:ascii="Candara" w:hAnsi="Candara"/>
          <w:szCs w:val="24"/>
        </w:rPr>
        <w:t xml:space="preserve">na </w:t>
      </w:r>
      <w:r w:rsidR="000771E7">
        <w:rPr>
          <w:rFonts w:ascii="Candara" w:hAnsi="Candara"/>
          <w:szCs w:val="24"/>
        </w:rPr>
        <w:t>FIDE BLITZ</w:t>
      </w:r>
      <w:r w:rsidR="00D568EE">
        <w:rPr>
          <w:rFonts w:ascii="Candara" w:hAnsi="Candara"/>
          <w:szCs w:val="24"/>
        </w:rPr>
        <w:t>, čakacia doba : 4 minúty</w:t>
      </w:r>
      <w:r w:rsidR="00D568EE">
        <w:rPr>
          <w:rFonts w:ascii="Candara" w:hAnsi="Candara"/>
          <w:szCs w:val="24"/>
        </w:rPr>
        <w:br/>
      </w:r>
      <w:r w:rsidR="00D568EE">
        <w:rPr>
          <w:rFonts w:ascii="Candara" w:hAnsi="Candara"/>
          <w:b/>
          <w:szCs w:val="24"/>
        </w:rPr>
        <w:t xml:space="preserve">právo účasti: registrovaní hráči  s FIDE ID, členovia SŠZ so zaplateným   </w:t>
      </w:r>
    </w:p>
    <w:p w14:paraId="6BF8D582" w14:textId="3BDF02F0" w:rsidR="006468FC" w:rsidRPr="00D568EE" w:rsidRDefault="00D568EE" w:rsidP="00D568EE">
      <w:pPr>
        <w:spacing w:after="0" w:line="240" w:lineRule="auto"/>
        <w:ind w:left="2130"/>
        <w:rPr>
          <w:rFonts w:ascii="Candara" w:hAnsi="Candara"/>
          <w:b/>
          <w:szCs w:val="24"/>
        </w:rPr>
      </w:pPr>
      <w:r>
        <w:rPr>
          <w:rFonts w:ascii="Candara" w:hAnsi="Candara"/>
          <w:b/>
          <w:szCs w:val="24"/>
        </w:rPr>
        <w:t xml:space="preserve">                          </w:t>
      </w:r>
      <w:r w:rsidR="0088254A">
        <w:rPr>
          <w:rFonts w:ascii="Candara" w:hAnsi="Candara"/>
          <w:b/>
          <w:szCs w:val="24"/>
        </w:rPr>
        <w:t>člen</w:t>
      </w:r>
      <w:r>
        <w:rPr>
          <w:rFonts w:ascii="Candara" w:hAnsi="Candara"/>
          <w:b/>
          <w:szCs w:val="24"/>
        </w:rPr>
        <w:t>sk</w:t>
      </w:r>
      <w:r w:rsidR="0088254A">
        <w:rPr>
          <w:rFonts w:ascii="Candara" w:hAnsi="Candara"/>
          <w:b/>
          <w:szCs w:val="24"/>
        </w:rPr>
        <w:t>ý</w:t>
      </w:r>
      <w:r>
        <w:rPr>
          <w:rFonts w:ascii="Candara" w:hAnsi="Candara"/>
          <w:b/>
          <w:szCs w:val="24"/>
        </w:rPr>
        <w:t>m poplatkom na rok 202</w:t>
      </w:r>
      <w:r w:rsidR="007679FB">
        <w:rPr>
          <w:rFonts w:ascii="Candara" w:hAnsi="Candara"/>
          <w:b/>
          <w:szCs w:val="24"/>
        </w:rPr>
        <w:t>6</w:t>
      </w:r>
    </w:p>
    <w:p w14:paraId="4423CF17" w14:textId="77777777" w:rsidR="00C1195D" w:rsidRDefault="00C1195D" w:rsidP="00C1195D">
      <w:pPr>
        <w:spacing w:after="0" w:line="240" w:lineRule="auto"/>
        <w:rPr>
          <w:rFonts w:ascii="Candara" w:hAnsi="Candara"/>
          <w:szCs w:val="24"/>
        </w:rPr>
      </w:pPr>
    </w:p>
    <w:p w14:paraId="2CCC90BB" w14:textId="77777777" w:rsidR="006468FC" w:rsidRDefault="00253BAF" w:rsidP="00C1195D">
      <w:pPr>
        <w:spacing w:after="0" w:line="240" w:lineRule="auto"/>
        <w:rPr>
          <w:rFonts w:ascii="Candara" w:hAnsi="Candara"/>
          <w:szCs w:val="24"/>
        </w:rPr>
      </w:pPr>
      <w:r>
        <w:rPr>
          <w:rFonts w:ascii="Candara" w:hAnsi="Candara"/>
          <w:b/>
          <w:szCs w:val="24"/>
        </w:rPr>
        <w:t>Program:</w:t>
      </w:r>
      <w:r>
        <w:rPr>
          <w:rFonts w:ascii="Candara" w:hAnsi="Candara"/>
          <w:b/>
          <w:szCs w:val="24"/>
        </w:rPr>
        <w:tab/>
      </w:r>
      <w:r>
        <w:rPr>
          <w:rFonts w:ascii="Candara" w:hAnsi="Candara"/>
          <w:b/>
          <w:szCs w:val="24"/>
        </w:rPr>
        <w:tab/>
      </w:r>
      <w:r w:rsidR="006468FC">
        <w:rPr>
          <w:rFonts w:ascii="Candara" w:hAnsi="Candara"/>
          <w:szCs w:val="24"/>
        </w:rPr>
        <w:t xml:space="preserve">- prezentácia </w:t>
      </w:r>
      <w:r w:rsidR="006468FC">
        <w:rPr>
          <w:rFonts w:ascii="Candara" w:hAnsi="Candara"/>
          <w:szCs w:val="24"/>
        </w:rPr>
        <w:tab/>
      </w:r>
      <w:r w:rsidR="006468FC">
        <w:rPr>
          <w:rFonts w:ascii="Candara" w:hAnsi="Candara"/>
          <w:szCs w:val="24"/>
        </w:rPr>
        <w:tab/>
        <w:t>8.30 – 9.30 hod.</w:t>
      </w:r>
    </w:p>
    <w:p w14:paraId="3ED91493" w14:textId="77777777" w:rsidR="006468FC" w:rsidRDefault="006468FC" w:rsidP="00C1195D">
      <w:pPr>
        <w:spacing w:after="0" w:line="240" w:lineRule="auto"/>
        <w:rPr>
          <w:rFonts w:ascii="Candara" w:hAnsi="Candara"/>
          <w:szCs w:val="24"/>
        </w:rPr>
      </w:pPr>
      <w:r w:rsidRPr="006468FC">
        <w:rPr>
          <w:rFonts w:ascii="Candara" w:hAnsi="Candara"/>
          <w:szCs w:val="24"/>
        </w:rPr>
        <w:tab/>
      </w:r>
      <w:r w:rsidR="00253BAF">
        <w:rPr>
          <w:rFonts w:ascii="Candara" w:hAnsi="Candara"/>
          <w:szCs w:val="24"/>
        </w:rPr>
        <w:tab/>
      </w:r>
      <w:r w:rsidR="00253BAF">
        <w:rPr>
          <w:rFonts w:ascii="Candara" w:hAnsi="Candara"/>
          <w:szCs w:val="24"/>
        </w:rPr>
        <w:tab/>
      </w:r>
      <w:r>
        <w:rPr>
          <w:rFonts w:ascii="Candara" w:hAnsi="Candara"/>
          <w:szCs w:val="24"/>
        </w:rPr>
        <w:t>- otvorenie</w:t>
      </w:r>
      <w:r>
        <w:rPr>
          <w:rFonts w:ascii="Candara" w:hAnsi="Candara"/>
          <w:szCs w:val="24"/>
        </w:rPr>
        <w:tab/>
      </w:r>
      <w:r>
        <w:rPr>
          <w:rFonts w:ascii="Candara" w:hAnsi="Candara"/>
          <w:szCs w:val="24"/>
        </w:rPr>
        <w:tab/>
        <w:t xml:space="preserve">           </w:t>
      </w:r>
      <w:r w:rsidR="00F0567D">
        <w:rPr>
          <w:rFonts w:ascii="Candara" w:hAnsi="Candara"/>
          <w:szCs w:val="24"/>
        </w:rPr>
        <w:t xml:space="preserve">  </w:t>
      </w:r>
      <w:r w:rsidR="00D568EE">
        <w:rPr>
          <w:rFonts w:ascii="Candara" w:hAnsi="Candara"/>
          <w:szCs w:val="24"/>
        </w:rPr>
        <w:t>9</w:t>
      </w:r>
      <w:r>
        <w:rPr>
          <w:rFonts w:ascii="Candara" w:hAnsi="Candara"/>
          <w:szCs w:val="24"/>
        </w:rPr>
        <w:t>.</w:t>
      </w:r>
      <w:r w:rsidR="00D568EE">
        <w:rPr>
          <w:rFonts w:ascii="Candara" w:hAnsi="Candara"/>
          <w:szCs w:val="24"/>
        </w:rPr>
        <w:t>45</w:t>
      </w:r>
      <w:r>
        <w:rPr>
          <w:rFonts w:ascii="Candara" w:hAnsi="Candara"/>
          <w:szCs w:val="24"/>
        </w:rPr>
        <w:t xml:space="preserve"> hod.</w:t>
      </w:r>
    </w:p>
    <w:p w14:paraId="28F71F8C" w14:textId="77777777" w:rsidR="006468FC" w:rsidRDefault="00253BAF" w:rsidP="00C1195D">
      <w:pPr>
        <w:spacing w:after="0" w:line="240" w:lineRule="auto"/>
        <w:rPr>
          <w:rFonts w:ascii="Candara" w:hAnsi="Candara"/>
          <w:szCs w:val="24"/>
        </w:rPr>
      </w:pPr>
      <w:r>
        <w:rPr>
          <w:rFonts w:ascii="Candara" w:hAnsi="Candara"/>
          <w:szCs w:val="24"/>
        </w:rPr>
        <w:tab/>
      </w:r>
      <w:r>
        <w:rPr>
          <w:rFonts w:ascii="Candara" w:hAnsi="Candara"/>
          <w:szCs w:val="24"/>
        </w:rPr>
        <w:tab/>
      </w:r>
      <w:r>
        <w:rPr>
          <w:rFonts w:ascii="Candara" w:hAnsi="Candara"/>
          <w:szCs w:val="24"/>
        </w:rPr>
        <w:tab/>
      </w:r>
      <w:r w:rsidR="009C1DC7">
        <w:rPr>
          <w:rFonts w:ascii="Candara" w:hAnsi="Candara"/>
          <w:szCs w:val="24"/>
        </w:rPr>
        <w:t xml:space="preserve">- 1. – </w:t>
      </w:r>
      <w:r w:rsidR="000771E7">
        <w:rPr>
          <w:rFonts w:ascii="Candara" w:hAnsi="Candara"/>
          <w:szCs w:val="24"/>
        </w:rPr>
        <w:t>7. kolo</w:t>
      </w:r>
      <w:r w:rsidR="000771E7">
        <w:rPr>
          <w:rFonts w:ascii="Candara" w:hAnsi="Candara"/>
          <w:szCs w:val="24"/>
        </w:rPr>
        <w:tab/>
        <w:t xml:space="preserve">            10.00 – 12.</w:t>
      </w:r>
      <w:r w:rsidR="00D568EE">
        <w:rPr>
          <w:rFonts w:ascii="Candara" w:hAnsi="Candara"/>
          <w:szCs w:val="24"/>
        </w:rPr>
        <w:t>0</w:t>
      </w:r>
      <w:r w:rsidR="006468FC">
        <w:rPr>
          <w:rFonts w:ascii="Candara" w:hAnsi="Candara"/>
          <w:szCs w:val="24"/>
        </w:rPr>
        <w:t>0 hod.</w:t>
      </w:r>
      <w:r w:rsidR="00D568EE">
        <w:rPr>
          <w:rFonts w:ascii="Candara" w:hAnsi="Candara"/>
          <w:szCs w:val="24"/>
        </w:rPr>
        <w:tab/>
        <w:t>(po 7. kole prestávka na obed)</w:t>
      </w:r>
    </w:p>
    <w:p w14:paraId="2B821707" w14:textId="77777777" w:rsidR="006468FC" w:rsidRDefault="00253BAF" w:rsidP="00C1195D">
      <w:pPr>
        <w:spacing w:after="0" w:line="240" w:lineRule="auto"/>
        <w:rPr>
          <w:rFonts w:ascii="Candara" w:hAnsi="Candara"/>
          <w:szCs w:val="24"/>
        </w:rPr>
      </w:pPr>
      <w:r>
        <w:rPr>
          <w:rFonts w:ascii="Candara" w:hAnsi="Candara"/>
          <w:szCs w:val="24"/>
        </w:rPr>
        <w:tab/>
      </w:r>
      <w:r>
        <w:rPr>
          <w:rFonts w:ascii="Candara" w:hAnsi="Candara"/>
          <w:szCs w:val="24"/>
        </w:rPr>
        <w:tab/>
      </w:r>
      <w:r>
        <w:rPr>
          <w:rFonts w:ascii="Candara" w:hAnsi="Candara"/>
          <w:szCs w:val="24"/>
        </w:rPr>
        <w:tab/>
      </w:r>
      <w:r w:rsidR="006468FC">
        <w:rPr>
          <w:rFonts w:ascii="Candara" w:hAnsi="Candara"/>
          <w:szCs w:val="24"/>
        </w:rPr>
        <w:t xml:space="preserve">- </w:t>
      </w:r>
      <w:r w:rsidR="00D568EE">
        <w:rPr>
          <w:rFonts w:ascii="Candara" w:hAnsi="Candara"/>
          <w:szCs w:val="24"/>
        </w:rPr>
        <w:t>8</w:t>
      </w:r>
      <w:r w:rsidR="000771E7">
        <w:rPr>
          <w:rFonts w:ascii="Candara" w:hAnsi="Candara"/>
          <w:szCs w:val="24"/>
        </w:rPr>
        <w:t>. – 1</w:t>
      </w:r>
      <w:r w:rsidR="00753A43">
        <w:rPr>
          <w:rFonts w:ascii="Candara" w:hAnsi="Candara"/>
          <w:szCs w:val="24"/>
        </w:rPr>
        <w:t>3</w:t>
      </w:r>
      <w:r w:rsidR="000771E7">
        <w:rPr>
          <w:rFonts w:ascii="Candara" w:hAnsi="Candara"/>
          <w:szCs w:val="24"/>
        </w:rPr>
        <w:t>. kolo</w:t>
      </w:r>
      <w:r w:rsidR="000771E7">
        <w:rPr>
          <w:rFonts w:ascii="Candara" w:hAnsi="Candara"/>
          <w:szCs w:val="24"/>
        </w:rPr>
        <w:tab/>
        <w:t xml:space="preserve">            13.00 – 14</w:t>
      </w:r>
      <w:r w:rsidR="009C1DC7">
        <w:rPr>
          <w:rFonts w:ascii="Candara" w:hAnsi="Candara"/>
          <w:szCs w:val="24"/>
        </w:rPr>
        <w:t>.</w:t>
      </w:r>
      <w:r w:rsidR="00753A43">
        <w:rPr>
          <w:rFonts w:ascii="Candara" w:hAnsi="Candara"/>
          <w:szCs w:val="24"/>
        </w:rPr>
        <w:t>3</w:t>
      </w:r>
      <w:r w:rsidR="009C1DC7">
        <w:rPr>
          <w:rFonts w:ascii="Candara" w:hAnsi="Candara"/>
          <w:szCs w:val="24"/>
        </w:rPr>
        <w:t>0</w:t>
      </w:r>
      <w:r w:rsidR="006468FC">
        <w:rPr>
          <w:rFonts w:ascii="Candara" w:hAnsi="Candara"/>
          <w:szCs w:val="24"/>
        </w:rPr>
        <w:t xml:space="preserve"> hod.</w:t>
      </w:r>
      <w:r w:rsidR="006468FC">
        <w:rPr>
          <w:rFonts w:ascii="Candara" w:hAnsi="Candara"/>
          <w:szCs w:val="24"/>
        </w:rPr>
        <w:tab/>
      </w:r>
    </w:p>
    <w:p w14:paraId="38BA20DD" w14:textId="77777777" w:rsidR="006468FC" w:rsidRDefault="00253BAF" w:rsidP="00C1195D">
      <w:pPr>
        <w:spacing w:after="0" w:line="240" w:lineRule="auto"/>
        <w:rPr>
          <w:rFonts w:ascii="Candara" w:hAnsi="Candara"/>
          <w:szCs w:val="24"/>
        </w:rPr>
      </w:pPr>
      <w:r>
        <w:rPr>
          <w:rFonts w:ascii="Candara" w:hAnsi="Candara"/>
          <w:szCs w:val="24"/>
        </w:rPr>
        <w:tab/>
      </w:r>
      <w:r>
        <w:rPr>
          <w:rFonts w:ascii="Candara" w:hAnsi="Candara"/>
          <w:szCs w:val="24"/>
        </w:rPr>
        <w:tab/>
      </w:r>
      <w:r>
        <w:rPr>
          <w:rFonts w:ascii="Candara" w:hAnsi="Candara"/>
          <w:szCs w:val="24"/>
        </w:rPr>
        <w:tab/>
      </w:r>
      <w:r w:rsidR="00753A43">
        <w:rPr>
          <w:rFonts w:ascii="Candara" w:hAnsi="Candara"/>
          <w:szCs w:val="24"/>
        </w:rPr>
        <w:t>- vyhodnotenie</w:t>
      </w:r>
      <w:r w:rsidR="00753A43">
        <w:rPr>
          <w:rFonts w:ascii="Candara" w:hAnsi="Candara"/>
          <w:szCs w:val="24"/>
        </w:rPr>
        <w:tab/>
      </w:r>
      <w:r w:rsidR="00753A43">
        <w:rPr>
          <w:rFonts w:ascii="Candara" w:hAnsi="Candara"/>
          <w:szCs w:val="24"/>
        </w:rPr>
        <w:tab/>
        <w:t xml:space="preserve">            1</w:t>
      </w:r>
      <w:r w:rsidR="00D568EE">
        <w:rPr>
          <w:rFonts w:ascii="Candara" w:hAnsi="Candara"/>
          <w:szCs w:val="24"/>
        </w:rPr>
        <w:t>4</w:t>
      </w:r>
      <w:r w:rsidR="00753A43">
        <w:rPr>
          <w:rFonts w:ascii="Candara" w:hAnsi="Candara"/>
          <w:szCs w:val="24"/>
        </w:rPr>
        <w:t>.</w:t>
      </w:r>
      <w:r w:rsidR="00D568EE">
        <w:rPr>
          <w:rFonts w:ascii="Candara" w:hAnsi="Candara"/>
          <w:szCs w:val="24"/>
        </w:rPr>
        <w:t>45</w:t>
      </w:r>
      <w:r w:rsidR="006468FC">
        <w:rPr>
          <w:rFonts w:ascii="Candara" w:hAnsi="Candara"/>
          <w:szCs w:val="24"/>
        </w:rPr>
        <w:t xml:space="preserve"> hod.</w:t>
      </w:r>
    </w:p>
    <w:p w14:paraId="578B9666" w14:textId="77777777" w:rsidR="00C1195D" w:rsidRDefault="00C1195D" w:rsidP="00C1195D">
      <w:pPr>
        <w:spacing w:after="0" w:line="240" w:lineRule="auto"/>
        <w:rPr>
          <w:rFonts w:ascii="Candara" w:hAnsi="Candara"/>
          <w:szCs w:val="24"/>
        </w:rPr>
      </w:pPr>
    </w:p>
    <w:p w14:paraId="2115B846" w14:textId="77777777" w:rsidR="006468FC" w:rsidRDefault="00253BAF" w:rsidP="00C1195D">
      <w:pPr>
        <w:spacing w:after="0" w:line="240" w:lineRule="auto"/>
        <w:rPr>
          <w:rFonts w:ascii="Candara" w:hAnsi="Candara"/>
          <w:szCs w:val="24"/>
        </w:rPr>
      </w:pPr>
      <w:r>
        <w:rPr>
          <w:rFonts w:ascii="Candara" w:hAnsi="Candara"/>
          <w:b/>
          <w:szCs w:val="24"/>
        </w:rPr>
        <w:t>Hodnotenie:</w:t>
      </w:r>
      <w:r>
        <w:rPr>
          <w:rFonts w:ascii="Candara" w:hAnsi="Candara"/>
          <w:b/>
          <w:szCs w:val="24"/>
        </w:rPr>
        <w:tab/>
      </w:r>
      <w:r>
        <w:rPr>
          <w:rFonts w:ascii="Candara" w:hAnsi="Candara"/>
          <w:b/>
          <w:szCs w:val="24"/>
        </w:rPr>
        <w:tab/>
      </w:r>
      <w:r w:rsidR="006468FC">
        <w:rPr>
          <w:rFonts w:ascii="Candara" w:hAnsi="Candara"/>
          <w:szCs w:val="24"/>
        </w:rPr>
        <w:t xml:space="preserve">body, </w:t>
      </w:r>
      <w:proofErr w:type="spellStart"/>
      <w:r w:rsidR="006468FC">
        <w:rPr>
          <w:rFonts w:ascii="Candara" w:hAnsi="Candara"/>
          <w:szCs w:val="24"/>
        </w:rPr>
        <w:t>buchholtz</w:t>
      </w:r>
      <w:proofErr w:type="spellEnd"/>
      <w:r w:rsidR="006468FC">
        <w:rPr>
          <w:rFonts w:ascii="Candara" w:hAnsi="Candara"/>
          <w:szCs w:val="24"/>
        </w:rPr>
        <w:t xml:space="preserve">, stredný </w:t>
      </w:r>
      <w:proofErr w:type="spellStart"/>
      <w:r w:rsidR="006468FC">
        <w:rPr>
          <w:rFonts w:ascii="Candara" w:hAnsi="Candara"/>
          <w:szCs w:val="24"/>
        </w:rPr>
        <w:t>buchholtz</w:t>
      </w:r>
      <w:proofErr w:type="spellEnd"/>
      <w:r>
        <w:rPr>
          <w:rFonts w:ascii="Candara" w:hAnsi="Candara"/>
          <w:szCs w:val="24"/>
        </w:rPr>
        <w:t xml:space="preserve">, </w:t>
      </w:r>
      <w:r w:rsidR="000771E7">
        <w:rPr>
          <w:rFonts w:ascii="Candara" w:hAnsi="Candara"/>
          <w:szCs w:val="24"/>
        </w:rPr>
        <w:t>progres</w:t>
      </w:r>
      <w:r w:rsidR="009C1DC7">
        <w:rPr>
          <w:rFonts w:ascii="Candara" w:hAnsi="Candara"/>
          <w:szCs w:val="24"/>
        </w:rPr>
        <w:t>,</w:t>
      </w:r>
      <w:r>
        <w:rPr>
          <w:rFonts w:ascii="Candara" w:hAnsi="Candara"/>
          <w:szCs w:val="24"/>
        </w:rPr>
        <w:t xml:space="preserve"> počet výhier</w:t>
      </w:r>
    </w:p>
    <w:p w14:paraId="594B1A83" w14:textId="77777777" w:rsidR="00C1195D" w:rsidRDefault="00C1195D" w:rsidP="00C1195D">
      <w:pPr>
        <w:spacing w:after="0" w:line="240" w:lineRule="auto"/>
        <w:rPr>
          <w:rFonts w:ascii="Candara" w:hAnsi="Candara"/>
          <w:szCs w:val="24"/>
        </w:rPr>
      </w:pPr>
    </w:p>
    <w:p w14:paraId="3144FF90" w14:textId="59C02F31" w:rsidR="00253BAF" w:rsidRPr="00D568EE" w:rsidRDefault="00253BAF" w:rsidP="00D568EE">
      <w:pPr>
        <w:spacing w:after="0" w:line="240" w:lineRule="auto"/>
        <w:ind w:left="2124" w:hanging="2124"/>
        <w:rPr>
          <w:rFonts w:ascii="Candara" w:hAnsi="Candara"/>
          <w:sz w:val="20"/>
          <w:szCs w:val="20"/>
        </w:rPr>
      </w:pPr>
      <w:r>
        <w:rPr>
          <w:rFonts w:ascii="Candara" w:hAnsi="Candara"/>
          <w:b/>
          <w:szCs w:val="24"/>
        </w:rPr>
        <w:t>Štartovné:</w:t>
      </w:r>
      <w:r>
        <w:rPr>
          <w:rFonts w:ascii="Candara" w:hAnsi="Candara"/>
          <w:b/>
          <w:szCs w:val="24"/>
        </w:rPr>
        <w:tab/>
      </w:r>
      <w:r w:rsidR="000771E7">
        <w:rPr>
          <w:rFonts w:ascii="Candara" w:hAnsi="Candara"/>
          <w:szCs w:val="24"/>
        </w:rPr>
        <w:t xml:space="preserve">- žiaci do 15 rokov – </w:t>
      </w:r>
      <w:r w:rsidR="00D568EE">
        <w:rPr>
          <w:rFonts w:ascii="Candara" w:hAnsi="Candara"/>
          <w:szCs w:val="24"/>
        </w:rPr>
        <w:t>5</w:t>
      </w:r>
      <w:r w:rsidR="000771E7">
        <w:rPr>
          <w:rFonts w:ascii="Candara" w:hAnsi="Candara"/>
          <w:szCs w:val="24"/>
        </w:rPr>
        <w:t xml:space="preserve"> €, ostatní – </w:t>
      </w:r>
      <w:r w:rsidR="007679FB">
        <w:rPr>
          <w:rFonts w:ascii="Candara" w:hAnsi="Candara"/>
          <w:szCs w:val="24"/>
        </w:rPr>
        <w:t>10</w:t>
      </w:r>
      <w:r w:rsidR="000771E7">
        <w:rPr>
          <w:rFonts w:ascii="Candara" w:hAnsi="Candara"/>
          <w:szCs w:val="24"/>
        </w:rPr>
        <w:t xml:space="preserve"> </w:t>
      </w:r>
      <w:r w:rsidRPr="00253BAF">
        <w:rPr>
          <w:rFonts w:ascii="Candara" w:hAnsi="Candara"/>
          <w:szCs w:val="24"/>
        </w:rPr>
        <w:t>€</w:t>
      </w:r>
      <w:r w:rsidR="00D568EE">
        <w:rPr>
          <w:rFonts w:ascii="Candara" w:hAnsi="Candara"/>
          <w:szCs w:val="24"/>
        </w:rPr>
        <w:t>, neprihlásení – 1</w:t>
      </w:r>
      <w:r w:rsidR="007679FB">
        <w:rPr>
          <w:rFonts w:ascii="Candara" w:hAnsi="Candara"/>
          <w:szCs w:val="24"/>
        </w:rPr>
        <w:t>2</w:t>
      </w:r>
      <w:r w:rsidR="00D568EE">
        <w:rPr>
          <w:rFonts w:ascii="Candara" w:hAnsi="Candara"/>
          <w:szCs w:val="24"/>
        </w:rPr>
        <w:t xml:space="preserve"> € </w:t>
      </w:r>
      <w:r w:rsidR="00D568EE">
        <w:rPr>
          <w:rFonts w:ascii="Candara" w:hAnsi="Candara"/>
          <w:szCs w:val="24"/>
        </w:rPr>
        <w:br/>
      </w:r>
      <w:r w:rsidR="005551D0">
        <w:rPr>
          <w:rFonts w:ascii="Candara" w:hAnsi="Candara"/>
          <w:sz w:val="20"/>
          <w:szCs w:val="20"/>
        </w:rPr>
        <w:t xml:space="preserve">         </w:t>
      </w:r>
      <w:r w:rsidR="00D568EE" w:rsidRPr="00D568EE">
        <w:rPr>
          <w:rFonts w:ascii="Candara" w:hAnsi="Candara"/>
          <w:sz w:val="20"/>
          <w:szCs w:val="20"/>
        </w:rPr>
        <w:t xml:space="preserve">(káva, čaj, </w:t>
      </w:r>
      <w:proofErr w:type="spellStart"/>
      <w:r w:rsidR="00D568EE" w:rsidRPr="00D568EE">
        <w:rPr>
          <w:rFonts w:ascii="Candara" w:hAnsi="Candara"/>
          <w:sz w:val="20"/>
          <w:szCs w:val="20"/>
        </w:rPr>
        <w:t>fazuľovica</w:t>
      </w:r>
      <w:proofErr w:type="spellEnd"/>
      <w:r w:rsidR="00D568EE" w:rsidRPr="00D568EE">
        <w:rPr>
          <w:rFonts w:ascii="Candara" w:hAnsi="Candara"/>
          <w:sz w:val="20"/>
          <w:szCs w:val="20"/>
        </w:rPr>
        <w:t xml:space="preserve"> v</w:t>
      </w:r>
      <w:r w:rsidR="00D568EE">
        <w:rPr>
          <w:rFonts w:ascii="Candara" w:hAnsi="Candara"/>
          <w:sz w:val="20"/>
          <w:szCs w:val="20"/>
        </w:rPr>
        <w:t> </w:t>
      </w:r>
      <w:r w:rsidR="00D568EE" w:rsidRPr="00D568EE">
        <w:rPr>
          <w:rFonts w:ascii="Candara" w:hAnsi="Candara"/>
          <w:sz w:val="20"/>
          <w:szCs w:val="20"/>
        </w:rPr>
        <w:t>cene</w:t>
      </w:r>
      <w:r w:rsidR="00D568EE">
        <w:rPr>
          <w:rFonts w:ascii="Candara" w:hAnsi="Candara"/>
          <w:sz w:val="20"/>
          <w:szCs w:val="20"/>
        </w:rPr>
        <w:t xml:space="preserve"> štartovného</w:t>
      </w:r>
      <w:r w:rsidR="00D568EE" w:rsidRPr="00D568EE">
        <w:rPr>
          <w:rFonts w:ascii="Candara" w:hAnsi="Candara"/>
          <w:sz w:val="20"/>
          <w:szCs w:val="20"/>
        </w:rPr>
        <w:t>)</w:t>
      </w:r>
    </w:p>
    <w:p w14:paraId="3F0D0756" w14:textId="77777777" w:rsidR="00253BAF" w:rsidRDefault="00253BAF" w:rsidP="00C1195D">
      <w:pPr>
        <w:spacing w:after="0" w:line="240" w:lineRule="auto"/>
        <w:rPr>
          <w:rFonts w:ascii="Candara" w:hAnsi="Candara"/>
          <w:szCs w:val="24"/>
        </w:rPr>
      </w:pPr>
      <w:r w:rsidRPr="00253BAF">
        <w:rPr>
          <w:rFonts w:ascii="Candara" w:hAnsi="Candara"/>
          <w:szCs w:val="24"/>
        </w:rPr>
        <w:tab/>
      </w:r>
      <w:r>
        <w:rPr>
          <w:rFonts w:ascii="Candara" w:hAnsi="Candara"/>
          <w:szCs w:val="24"/>
        </w:rPr>
        <w:tab/>
      </w:r>
      <w:r>
        <w:rPr>
          <w:rFonts w:ascii="Candara" w:hAnsi="Candara"/>
          <w:szCs w:val="24"/>
        </w:rPr>
        <w:tab/>
        <w:t>- n</w:t>
      </w:r>
      <w:r w:rsidRPr="00253BAF">
        <w:rPr>
          <w:rFonts w:ascii="Candara" w:hAnsi="Candara"/>
          <w:szCs w:val="24"/>
        </w:rPr>
        <w:t>eplatia šachisti domáceho klubu</w:t>
      </w:r>
    </w:p>
    <w:p w14:paraId="71DF47C7" w14:textId="77777777" w:rsidR="00753A43" w:rsidRDefault="00753A43" w:rsidP="00C1195D">
      <w:pPr>
        <w:spacing w:after="0" w:line="240" w:lineRule="auto"/>
        <w:rPr>
          <w:rFonts w:ascii="Candara" w:hAnsi="Candara"/>
          <w:szCs w:val="24"/>
        </w:rPr>
      </w:pPr>
    </w:p>
    <w:p w14:paraId="1DD19FD2" w14:textId="77CA2A0E" w:rsidR="00C1195D" w:rsidRDefault="000771E7" w:rsidP="00C1195D">
      <w:pPr>
        <w:spacing w:after="0" w:line="240" w:lineRule="auto"/>
        <w:rPr>
          <w:rFonts w:ascii="Candara" w:hAnsi="Candara"/>
          <w:szCs w:val="24"/>
        </w:rPr>
      </w:pPr>
      <w:r w:rsidRPr="000771E7">
        <w:rPr>
          <w:rFonts w:ascii="Candara" w:hAnsi="Candara"/>
          <w:b/>
          <w:szCs w:val="24"/>
        </w:rPr>
        <w:t>Prihlášky:</w:t>
      </w:r>
      <w:r>
        <w:rPr>
          <w:rFonts w:ascii="Candara" w:hAnsi="Candara"/>
          <w:szCs w:val="24"/>
        </w:rPr>
        <w:tab/>
      </w:r>
      <w:r>
        <w:rPr>
          <w:rFonts w:ascii="Candara" w:hAnsi="Candara"/>
          <w:szCs w:val="24"/>
        </w:rPr>
        <w:tab/>
        <w:t xml:space="preserve">- posielať do </w:t>
      </w:r>
      <w:r w:rsidR="007679FB">
        <w:rPr>
          <w:rFonts w:ascii="Candara" w:hAnsi="Candara"/>
          <w:szCs w:val="24"/>
        </w:rPr>
        <w:t>18</w:t>
      </w:r>
      <w:r>
        <w:rPr>
          <w:rFonts w:ascii="Candara" w:hAnsi="Candara"/>
          <w:szCs w:val="24"/>
        </w:rPr>
        <w:t>.11.202</w:t>
      </w:r>
      <w:r w:rsidR="007679FB">
        <w:rPr>
          <w:rFonts w:ascii="Candara" w:hAnsi="Candara"/>
          <w:szCs w:val="24"/>
        </w:rPr>
        <w:t>6</w:t>
      </w:r>
      <w:r>
        <w:rPr>
          <w:rFonts w:ascii="Candara" w:hAnsi="Candara"/>
          <w:szCs w:val="24"/>
        </w:rPr>
        <w:t xml:space="preserve"> na mail: </w:t>
      </w:r>
      <w:hyperlink r:id="rId6" w:history="1">
        <w:r w:rsidRPr="00781A1D">
          <w:rPr>
            <w:rStyle w:val="Hypertextovprepojenie"/>
            <w:rFonts w:ascii="Candara" w:hAnsi="Candara"/>
            <w:szCs w:val="24"/>
          </w:rPr>
          <w:t>janka611@gmail.com</w:t>
        </w:r>
      </w:hyperlink>
      <w:r>
        <w:rPr>
          <w:rFonts w:ascii="Candara" w:hAnsi="Candara"/>
          <w:szCs w:val="24"/>
        </w:rPr>
        <w:t>, Jana Pitoňáková</w:t>
      </w:r>
    </w:p>
    <w:p w14:paraId="0DECFEF4" w14:textId="77777777" w:rsidR="000771E7" w:rsidRDefault="000771E7" w:rsidP="00C1195D">
      <w:pPr>
        <w:spacing w:after="0" w:line="240" w:lineRule="auto"/>
        <w:rPr>
          <w:rFonts w:ascii="Candara" w:hAnsi="Candara"/>
          <w:szCs w:val="24"/>
        </w:rPr>
      </w:pPr>
    </w:p>
    <w:p w14:paraId="57FD8AF0" w14:textId="77777777" w:rsidR="00253BAF" w:rsidRDefault="00253BAF" w:rsidP="00D568EE">
      <w:pPr>
        <w:spacing w:after="0" w:line="240" w:lineRule="auto"/>
        <w:ind w:left="2124" w:hanging="2124"/>
        <w:rPr>
          <w:rFonts w:ascii="Candara" w:hAnsi="Candara"/>
          <w:szCs w:val="24"/>
        </w:rPr>
      </w:pPr>
      <w:r>
        <w:rPr>
          <w:rFonts w:ascii="Candara" w:hAnsi="Candara"/>
          <w:b/>
          <w:szCs w:val="24"/>
        </w:rPr>
        <w:t>Ceny:</w:t>
      </w:r>
      <w:r>
        <w:rPr>
          <w:rFonts w:ascii="Candara" w:hAnsi="Candara"/>
          <w:b/>
          <w:szCs w:val="24"/>
        </w:rPr>
        <w:tab/>
      </w:r>
      <w:r w:rsidR="00D568EE" w:rsidRPr="00D568EE">
        <w:rPr>
          <w:rFonts w:ascii="Candara" w:hAnsi="Candara"/>
          <w:szCs w:val="24"/>
        </w:rPr>
        <w:t>vecné ceny, prví siedmi v poradí, najlepší šachista z domáceho klubu, najlepšia žena, najlepší žiak a žiačka, pozornosť pre najstaršieho a najmladšieho účastníka turnaja, putovný pohár, po skúsenostiach z prvých ročníkov, ostáva u usporiadateľa a slúži ako dekorácia v turnaji</w:t>
      </w:r>
    </w:p>
    <w:p w14:paraId="34C81126" w14:textId="77777777" w:rsidR="00C1195D" w:rsidRDefault="00C1195D" w:rsidP="00C1195D">
      <w:pPr>
        <w:spacing w:after="0" w:line="240" w:lineRule="auto"/>
        <w:rPr>
          <w:rFonts w:ascii="Candara" w:hAnsi="Candara"/>
          <w:szCs w:val="24"/>
        </w:rPr>
      </w:pPr>
    </w:p>
    <w:p w14:paraId="7A46B139" w14:textId="019C2350" w:rsidR="00253BAF" w:rsidRPr="000771E7" w:rsidRDefault="00253BAF" w:rsidP="00F0567D">
      <w:pPr>
        <w:spacing w:after="0" w:line="240" w:lineRule="auto"/>
        <w:ind w:left="2124" w:hanging="2124"/>
        <w:rPr>
          <w:rFonts w:ascii="Candara" w:hAnsi="Candara"/>
          <w:szCs w:val="24"/>
        </w:rPr>
      </w:pPr>
      <w:r>
        <w:rPr>
          <w:rFonts w:ascii="Candara" w:hAnsi="Candara"/>
          <w:b/>
          <w:szCs w:val="24"/>
        </w:rPr>
        <w:t>Rozhodc</w:t>
      </w:r>
      <w:r w:rsidR="003535E6">
        <w:rPr>
          <w:rFonts w:ascii="Candara" w:hAnsi="Candara"/>
          <w:b/>
          <w:szCs w:val="24"/>
        </w:rPr>
        <w:t>ovia:</w:t>
      </w:r>
      <w:r>
        <w:rPr>
          <w:rFonts w:ascii="Candara" w:hAnsi="Candara"/>
          <w:b/>
          <w:szCs w:val="24"/>
        </w:rPr>
        <w:tab/>
      </w:r>
      <w:r w:rsidR="00D568EE">
        <w:rPr>
          <w:rFonts w:ascii="Candara" w:hAnsi="Candara"/>
          <w:b/>
          <w:szCs w:val="24"/>
        </w:rPr>
        <w:t>J</w:t>
      </w:r>
      <w:r w:rsidR="007679FB">
        <w:rPr>
          <w:rFonts w:ascii="Candara" w:hAnsi="Candara"/>
          <w:b/>
          <w:szCs w:val="24"/>
        </w:rPr>
        <w:t>án Šefčík</w:t>
      </w:r>
      <w:r w:rsidR="00D568EE">
        <w:rPr>
          <w:rFonts w:ascii="Candara" w:hAnsi="Candara"/>
          <w:b/>
          <w:szCs w:val="24"/>
        </w:rPr>
        <w:t xml:space="preserve"> – hlavný, </w:t>
      </w:r>
      <w:r w:rsidR="000771E7" w:rsidRPr="000771E7">
        <w:rPr>
          <w:rFonts w:ascii="Candara" w:hAnsi="Candara"/>
          <w:szCs w:val="24"/>
        </w:rPr>
        <w:t>J</w:t>
      </w:r>
      <w:r w:rsidR="007679FB">
        <w:rPr>
          <w:rFonts w:ascii="Candara" w:hAnsi="Candara"/>
          <w:szCs w:val="24"/>
        </w:rPr>
        <w:t xml:space="preserve">ozef </w:t>
      </w:r>
      <w:proofErr w:type="spellStart"/>
      <w:r w:rsidR="007679FB">
        <w:rPr>
          <w:rFonts w:ascii="Candara" w:hAnsi="Candara"/>
          <w:szCs w:val="24"/>
        </w:rPr>
        <w:t>Tekeli</w:t>
      </w:r>
      <w:proofErr w:type="spellEnd"/>
      <w:r w:rsidR="000771E7" w:rsidRPr="000771E7">
        <w:rPr>
          <w:rFonts w:ascii="Candara" w:hAnsi="Candara"/>
          <w:szCs w:val="24"/>
        </w:rPr>
        <w:t>, Štefan Sedlák</w:t>
      </w:r>
      <w:r w:rsidR="00D568EE">
        <w:rPr>
          <w:rFonts w:ascii="Candara" w:hAnsi="Candara"/>
          <w:szCs w:val="24"/>
        </w:rPr>
        <w:t xml:space="preserve"> - Šachový klub Bijacovce</w:t>
      </w:r>
    </w:p>
    <w:p w14:paraId="0509D06C" w14:textId="77777777" w:rsidR="00C1195D" w:rsidRDefault="00C1195D" w:rsidP="00C1195D">
      <w:pPr>
        <w:spacing w:after="0" w:line="240" w:lineRule="auto"/>
        <w:rPr>
          <w:rFonts w:ascii="Candara" w:hAnsi="Candara"/>
          <w:szCs w:val="24"/>
        </w:rPr>
      </w:pPr>
    </w:p>
    <w:p w14:paraId="648D6452" w14:textId="77777777" w:rsidR="00253BAF" w:rsidRDefault="00253BAF" w:rsidP="00C1195D">
      <w:pPr>
        <w:spacing w:after="0" w:line="240" w:lineRule="auto"/>
        <w:rPr>
          <w:rFonts w:ascii="Candara" w:hAnsi="Candara"/>
          <w:szCs w:val="24"/>
        </w:rPr>
      </w:pPr>
      <w:r>
        <w:rPr>
          <w:rFonts w:ascii="Candara" w:hAnsi="Candara"/>
          <w:b/>
          <w:szCs w:val="24"/>
        </w:rPr>
        <w:t>Rôzne:</w:t>
      </w:r>
      <w:r>
        <w:rPr>
          <w:rFonts w:ascii="Candara" w:hAnsi="Candara"/>
          <w:b/>
          <w:szCs w:val="24"/>
        </w:rPr>
        <w:tab/>
      </w:r>
      <w:r>
        <w:rPr>
          <w:rFonts w:ascii="Candara" w:hAnsi="Candara"/>
          <w:b/>
          <w:szCs w:val="24"/>
        </w:rPr>
        <w:tab/>
      </w:r>
      <w:r>
        <w:rPr>
          <w:rFonts w:ascii="Candara" w:hAnsi="Candara"/>
          <w:b/>
          <w:szCs w:val="24"/>
        </w:rPr>
        <w:tab/>
      </w:r>
      <w:r>
        <w:rPr>
          <w:rFonts w:ascii="Candara" w:hAnsi="Candara"/>
          <w:szCs w:val="24"/>
        </w:rPr>
        <w:t>na každú dvojicu šachistov z jedného klubu doniesť kompletnú šachovú</w:t>
      </w:r>
    </w:p>
    <w:p w14:paraId="1F4E9A9F" w14:textId="77777777" w:rsidR="00253BAF" w:rsidRDefault="00253BAF" w:rsidP="000771E7">
      <w:pPr>
        <w:spacing w:after="0" w:line="240" w:lineRule="auto"/>
        <w:ind w:left="2124" w:firstLine="6"/>
        <w:rPr>
          <w:rFonts w:ascii="Candara" w:hAnsi="Candara"/>
          <w:szCs w:val="24"/>
        </w:rPr>
      </w:pPr>
      <w:r>
        <w:rPr>
          <w:rFonts w:ascii="Candara" w:hAnsi="Candara"/>
          <w:szCs w:val="24"/>
        </w:rPr>
        <w:t>súpravu, funkčné šachové hodiny</w:t>
      </w:r>
      <w:r w:rsidR="000771E7">
        <w:rPr>
          <w:rFonts w:ascii="Candara" w:hAnsi="Candara"/>
          <w:szCs w:val="24"/>
        </w:rPr>
        <w:t xml:space="preserve"> (digitálne)</w:t>
      </w:r>
      <w:r>
        <w:rPr>
          <w:rFonts w:ascii="Candara" w:hAnsi="Candara"/>
          <w:szCs w:val="24"/>
        </w:rPr>
        <w:t>, nesplnenie tejto podmienky môže byť dôvodom na nep</w:t>
      </w:r>
      <w:r w:rsidR="006324B8">
        <w:rPr>
          <w:rFonts w:ascii="Candara" w:hAnsi="Candara"/>
          <w:szCs w:val="24"/>
        </w:rPr>
        <w:t>ripustenie šachistov do turnaja, u</w:t>
      </w:r>
      <w:r>
        <w:rPr>
          <w:rFonts w:ascii="Candara" w:hAnsi="Candara"/>
          <w:szCs w:val="24"/>
        </w:rPr>
        <w:t>sporiadateľ si vyh</w:t>
      </w:r>
      <w:r w:rsidR="009C1DC7">
        <w:rPr>
          <w:rFonts w:ascii="Candara" w:hAnsi="Candara"/>
          <w:szCs w:val="24"/>
        </w:rPr>
        <w:t>radzuje právo na zmenu v propozí</w:t>
      </w:r>
      <w:r w:rsidR="000771E7">
        <w:rPr>
          <w:rFonts w:ascii="Candara" w:hAnsi="Candara"/>
          <w:szCs w:val="24"/>
        </w:rPr>
        <w:t>ciá</w:t>
      </w:r>
      <w:r w:rsidR="006324B8">
        <w:rPr>
          <w:rFonts w:ascii="Candara" w:hAnsi="Candara"/>
          <w:szCs w:val="24"/>
        </w:rPr>
        <w:t>ch turnaja</w:t>
      </w:r>
    </w:p>
    <w:p w14:paraId="258E90C4" w14:textId="77777777" w:rsidR="00C1195D" w:rsidRDefault="00C1195D" w:rsidP="00C1195D">
      <w:pPr>
        <w:spacing w:after="0" w:line="240" w:lineRule="auto"/>
        <w:rPr>
          <w:rFonts w:ascii="Candara" w:hAnsi="Candara"/>
          <w:szCs w:val="24"/>
        </w:rPr>
      </w:pPr>
    </w:p>
    <w:p w14:paraId="69548239" w14:textId="3FA1C4DB" w:rsidR="00253BAF" w:rsidRDefault="00253BAF" w:rsidP="00C1195D">
      <w:pPr>
        <w:spacing w:after="0" w:line="240" w:lineRule="auto"/>
        <w:rPr>
          <w:rFonts w:ascii="Candara" w:hAnsi="Candara"/>
          <w:szCs w:val="24"/>
        </w:rPr>
      </w:pPr>
      <w:r>
        <w:rPr>
          <w:rFonts w:ascii="Candara" w:hAnsi="Candara"/>
          <w:b/>
          <w:szCs w:val="24"/>
        </w:rPr>
        <w:t xml:space="preserve">Informácie: </w:t>
      </w:r>
      <w:r>
        <w:rPr>
          <w:rFonts w:ascii="Candara" w:hAnsi="Candara"/>
          <w:b/>
          <w:szCs w:val="24"/>
        </w:rPr>
        <w:tab/>
      </w:r>
      <w:r>
        <w:rPr>
          <w:rFonts w:ascii="Candara" w:hAnsi="Candara"/>
          <w:b/>
          <w:szCs w:val="24"/>
        </w:rPr>
        <w:tab/>
      </w:r>
      <w:r w:rsidR="00C1195D">
        <w:rPr>
          <w:rFonts w:ascii="Candara" w:hAnsi="Candara"/>
          <w:szCs w:val="24"/>
        </w:rPr>
        <w:t>Ján Šefčík, tel. 0948 976</w:t>
      </w:r>
      <w:r w:rsidR="00753A43">
        <w:rPr>
          <w:rFonts w:ascii="Candara" w:hAnsi="Candara"/>
          <w:szCs w:val="24"/>
        </w:rPr>
        <w:t> </w:t>
      </w:r>
      <w:r w:rsidR="00C1195D">
        <w:rPr>
          <w:rFonts w:ascii="Candara" w:hAnsi="Candara"/>
          <w:szCs w:val="24"/>
        </w:rPr>
        <w:t>314</w:t>
      </w:r>
      <w:r w:rsidR="00753A43">
        <w:rPr>
          <w:rFonts w:ascii="Candara" w:hAnsi="Candara"/>
          <w:szCs w:val="24"/>
        </w:rPr>
        <w:t>,</w:t>
      </w:r>
      <w:r w:rsidR="0088254A">
        <w:rPr>
          <w:rFonts w:ascii="Candara" w:hAnsi="Candara"/>
          <w:szCs w:val="24"/>
        </w:rPr>
        <w:t xml:space="preserve">    mail:</w:t>
      </w:r>
      <w:r w:rsidR="00753A43">
        <w:rPr>
          <w:rFonts w:ascii="Candara" w:hAnsi="Candara"/>
          <w:szCs w:val="24"/>
        </w:rPr>
        <w:t xml:space="preserve"> </w:t>
      </w:r>
      <w:hyperlink r:id="rId7" w:history="1">
        <w:r w:rsidR="00665FEA" w:rsidRPr="003B2F2F">
          <w:rPr>
            <w:rStyle w:val="Hypertextovprepojenie"/>
            <w:rFonts w:ascii="Candara" w:hAnsi="Candara"/>
            <w:szCs w:val="24"/>
          </w:rPr>
          <w:t>jan.sefcik52@gmail.com</w:t>
        </w:r>
      </w:hyperlink>
      <w:r w:rsidR="00665FEA">
        <w:rPr>
          <w:rFonts w:ascii="Candara" w:hAnsi="Candara"/>
          <w:szCs w:val="24"/>
        </w:rPr>
        <w:t xml:space="preserve">  </w:t>
      </w:r>
    </w:p>
    <w:p w14:paraId="13D6C4CD" w14:textId="77777777" w:rsidR="00665FEA" w:rsidRDefault="00665FEA" w:rsidP="00C1195D">
      <w:pPr>
        <w:spacing w:after="0" w:line="240" w:lineRule="auto"/>
        <w:rPr>
          <w:rFonts w:ascii="Candara" w:hAnsi="Candara"/>
          <w:szCs w:val="24"/>
        </w:rPr>
      </w:pPr>
    </w:p>
    <w:p w14:paraId="6A14A86F" w14:textId="77777777" w:rsidR="00C1195D" w:rsidRDefault="00C1195D" w:rsidP="00C1195D">
      <w:pPr>
        <w:spacing w:after="0" w:line="240" w:lineRule="auto"/>
        <w:rPr>
          <w:rFonts w:ascii="Candara" w:hAnsi="Candara"/>
          <w:szCs w:val="24"/>
        </w:rPr>
      </w:pPr>
      <w:r>
        <w:rPr>
          <w:rFonts w:ascii="Candara" w:hAnsi="Candara"/>
          <w:szCs w:val="24"/>
        </w:rPr>
        <w:tab/>
      </w:r>
      <w:r>
        <w:rPr>
          <w:rFonts w:ascii="Candara" w:hAnsi="Candara"/>
          <w:szCs w:val="24"/>
        </w:rPr>
        <w:tab/>
      </w:r>
      <w:r>
        <w:rPr>
          <w:rFonts w:ascii="Candara" w:hAnsi="Candara"/>
          <w:szCs w:val="24"/>
        </w:rPr>
        <w:tab/>
      </w:r>
    </w:p>
    <w:p w14:paraId="358EA176" w14:textId="7AC43F68" w:rsidR="000771E7" w:rsidRDefault="009C1DC7" w:rsidP="00C1195D">
      <w:pPr>
        <w:spacing w:after="0" w:line="240" w:lineRule="auto"/>
        <w:rPr>
          <w:rFonts w:ascii="Candara" w:hAnsi="Candara"/>
          <w:szCs w:val="24"/>
        </w:rPr>
      </w:pPr>
      <w:r>
        <w:rPr>
          <w:rFonts w:ascii="Candara" w:hAnsi="Candara"/>
          <w:szCs w:val="24"/>
        </w:rPr>
        <w:t xml:space="preserve">Bijacovce </w:t>
      </w:r>
      <w:r w:rsidR="0088254A">
        <w:rPr>
          <w:rFonts w:ascii="Candara" w:hAnsi="Candara"/>
          <w:szCs w:val="24"/>
        </w:rPr>
        <w:t xml:space="preserve"> </w:t>
      </w:r>
      <w:r w:rsidR="007679FB">
        <w:rPr>
          <w:rFonts w:ascii="Candara" w:hAnsi="Candara"/>
          <w:szCs w:val="24"/>
        </w:rPr>
        <w:t>20</w:t>
      </w:r>
      <w:r w:rsidR="0088254A">
        <w:rPr>
          <w:rFonts w:ascii="Candara" w:hAnsi="Candara"/>
          <w:szCs w:val="24"/>
        </w:rPr>
        <w:t xml:space="preserve">. </w:t>
      </w:r>
      <w:r w:rsidR="007679FB">
        <w:rPr>
          <w:rFonts w:ascii="Candara" w:hAnsi="Candara"/>
          <w:szCs w:val="24"/>
        </w:rPr>
        <w:t>septem</w:t>
      </w:r>
      <w:r w:rsidR="00C3367C">
        <w:rPr>
          <w:rFonts w:ascii="Candara" w:hAnsi="Candara"/>
          <w:szCs w:val="24"/>
        </w:rPr>
        <w:t>ber 202</w:t>
      </w:r>
      <w:r w:rsidR="007679FB">
        <w:rPr>
          <w:rFonts w:ascii="Candara" w:hAnsi="Candara"/>
          <w:szCs w:val="24"/>
        </w:rPr>
        <w:t>6</w:t>
      </w:r>
      <w:r w:rsidR="00C1195D">
        <w:rPr>
          <w:rFonts w:ascii="Candara" w:hAnsi="Candara"/>
          <w:szCs w:val="24"/>
        </w:rPr>
        <w:tab/>
      </w:r>
      <w:r w:rsidR="00C1195D">
        <w:rPr>
          <w:rFonts w:ascii="Candara" w:hAnsi="Candara"/>
          <w:szCs w:val="24"/>
        </w:rPr>
        <w:tab/>
      </w:r>
      <w:r w:rsidR="00C1195D">
        <w:rPr>
          <w:rFonts w:ascii="Candara" w:hAnsi="Candara"/>
          <w:szCs w:val="24"/>
        </w:rPr>
        <w:tab/>
      </w:r>
      <w:r w:rsidR="00C1195D">
        <w:rPr>
          <w:rFonts w:ascii="Candara" w:hAnsi="Candara"/>
          <w:szCs w:val="24"/>
        </w:rPr>
        <w:tab/>
      </w:r>
      <w:r w:rsidR="00C1195D">
        <w:rPr>
          <w:rFonts w:ascii="Candara" w:hAnsi="Candara"/>
          <w:szCs w:val="24"/>
        </w:rPr>
        <w:tab/>
      </w:r>
      <w:r w:rsidR="00C1195D">
        <w:rPr>
          <w:rFonts w:ascii="Candara" w:hAnsi="Candara"/>
          <w:szCs w:val="24"/>
        </w:rPr>
        <w:tab/>
      </w:r>
    </w:p>
    <w:p w14:paraId="3BD4FE5D" w14:textId="77777777" w:rsidR="00253BAF" w:rsidRPr="00F0567D" w:rsidRDefault="00C1195D" w:rsidP="00F0567D">
      <w:pPr>
        <w:spacing w:after="0" w:line="240" w:lineRule="auto"/>
        <w:ind w:left="4956" w:firstLine="708"/>
        <w:rPr>
          <w:rFonts w:ascii="Candara" w:hAnsi="Candara"/>
          <w:b/>
          <w:szCs w:val="24"/>
        </w:rPr>
      </w:pPr>
      <w:r>
        <w:rPr>
          <w:rFonts w:ascii="Candara" w:hAnsi="Candara"/>
          <w:b/>
          <w:szCs w:val="24"/>
        </w:rPr>
        <w:t>Výbor Šachového klubu Bijacovce</w:t>
      </w:r>
    </w:p>
    <w:sectPr w:rsidR="00253BAF" w:rsidRPr="00F0567D" w:rsidSect="00F0567D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07825"/>
    <w:multiLevelType w:val="hybridMultilevel"/>
    <w:tmpl w:val="4D4A820C"/>
    <w:lvl w:ilvl="0" w:tplc="318E8114">
      <w:start w:val="27"/>
      <w:numFmt w:val="bullet"/>
      <w:lvlText w:val="-"/>
      <w:lvlJc w:val="left"/>
      <w:pPr>
        <w:ind w:left="2490" w:hanging="360"/>
      </w:pPr>
      <w:rPr>
        <w:rFonts w:ascii="Candara" w:eastAsiaTheme="minorHAnsi" w:hAnsi="Candar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 w15:restartNumberingAfterBreak="0">
    <w:nsid w:val="62A63B3A"/>
    <w:multiLevelType w:val="hybridMultilevel"/>
    <w:tmpl w:val="6C02258A"/>
    <w:lvl w:ilvl="0" w:tplc="9B382016">
      <w:start w:val="27"/>
      <w:numFmt w:val="bullet"/>
      <w:lvlText w:val="-"/>
      <w:lvlJc w:val="left"/>
      <w:pPr>
        <w:ind w:left="3195" w:hanging="360"/>
      </w:pPr>
      <w:rPr>
        <w:rFonts w:ascii="Candara" w:eastAsiaTheme="minorHAnsi" w:hAnsi="Candar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" w15:restartNumberingAfterBreak="0">
    <w:nsid w:val="6FE14C04"/>
    <w:multiLevelType w:val="hybridMultilevel"/>
    <w:tmpl w:val="6526F2EC"/>
    <w:lvl w:ilvl="0" w:tplc="C4B61224">
      <w:start w:val="27"/>
      <w:numFmt w:val="bullet"/>
      <w:lvlText w:val="-"/>
      <w:lvlJc w:val="left"/>
      <w:pPr>
        <w:ind w:left="3195" w:hanging="360"/>
      </w:pPr>
      <w:rPr>
        <w:rFonts w:ascii="Candara" w:eastAsiaTheme="minorHAnsi" w:hAnsi="Candar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num w:numId="1" w16cid:durableId="1537813542">
    <w:abstractNumId w:val="2"/>
  </w:num>
  <w:num w:numId="2" w16cid:durableId="1203788318">
    <w:abstractNumId w:val="1"/>
  </w:num>
  <w:num w:numId="3" w16cid:durableId="1351878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8FC"/>
    <w:rsid w:val="000771E7"/>
    <w:rsid w:val="0017635D"/>
    <w:rsid w:val="001E635C"/>
    <w:rsid w:val="00253BAF"/>
    <w:rsid w:val="003535E6"/>
    <w:rsid w:val="003A49F2"/>
    <w:rsid w:val="003E2875"/>
    <w:rsid w:val="005531F3"/>
    <w:rsid w:val="005551D0"/>
    <w:rsid w:val="005E5D09"/>
    <w:rsid w:val="00627253"/>
    <w:rsid w:val="006324B8"/>
    <w:rsid w:val="006468FC"/>
    <w:rsid w:val="00665FEA"/>
    <w:rsid w:val="006F05E3"/>
    <w:rsid w:val="00753A43"/>
    <w:rsid w:val="007679FB"/>
    <w:rsid w:val="00783A52"/>
    <w:rsid w:val="00865638"/>
    <w:rsid w:val="0088254A"/>
    <w:rsid w:val="008C2041"/>
    <w:rsid w:val="008D2DFE"/>
    <w:rsid w:val="00975134"/>
    <w:rsid w:val="009C1DC7"/>
    <w:rsid w:val="00A6352B"/>
    <w:rsid w:val="00AA373D"/>
    <w:rsid w:val="00AD6AFA"/>
    <w:rsid w:val="00BC69EC"/>
    <w:rsid w:val="00C1195D"/>
    <w:rsid w:val="00C3367C"/>
    <w:rsid w:val="00D568EE"/>
    <w:rsid w:val="00DF5A57"/>
    <w:rsid w:val="00EC757B"/>
    <w:rsid w:val="00F05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A382E"/>
  <w15:docId w15:val="{8F85C013-2CC8-436A-B515-77B1B2BF0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468F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0771E7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65F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an.sefcik52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anka611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C7555-2953-42DB-A7C0-EF4DA1D61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ŠK Bijacovce</cp:lastModifiedBy>
  <cp:revision>2</cp:revision>
  <cp:lastPrinted>2023-09-20T07:45:00Z</cp:lastPrinted>
  <dcterms:created xsi:type="dcterms:W3CDTF">2026-09-20T20:04:00Z</dcterms:created>
  <dcterms:modified xsi:type="dcterms:W3CDTF">2026-09-20T20:04:00Z</dcterms:modified>
</cp:coreProperties>
</file>